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CD" w:rsidRDefault="005F69CD" w:rsidP="005F69CD">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A Call to Decision - Deuteronomy 28:1-30:20</w:t>
      </w:r>
      <w:r>
        <w:rPr>
          <w:sz w:val="24"/>
          <w:szCs w:val="24"/>
        </w:rPr>
        <w:t xml:space="preserve"> - June 3, 2026 </w:t>
      </w:r>
    </w:p>
    <w:p w:rsidR="005F69CD" w:rsidRDefault="005F69CD" w:rsidP="005F69CD">
      <w:pPr>
        <w:rPr>
          <w:sz w:val="24"/>
          <w:szCs w:val="24"/>
        </w:rPr>
      </w:pPr>
    </w:p>
    <w:p w:rsidR="005F69CD" w:rsidRDefault="005F69CD" w:rsidP="005F69CD">
      <w:pPr>
        <w:rPr>
          <w:sz w:val="24"/>
          <w:szCs w:val="24"/>
        </w:rPr>
      </w:pPr>
      <w:r>
        <w:rPr>
          <w:sz w:val="24"/>
          <w:szCs w:val="24"/>
        </w:rPr>
        <w:tab/>
        <w:t xml:space="preserve">This is the third message that Moses has given to the people of Israel “beyond the Jordan, in the land of Moab” - (Dt. 1:5 -RSV). Moses gives the law then asks them to make a commitment. </w:t>
      </w:r>
    </w:p>
    <w:p w:rsidR="005F69CD" w:rsidRDefault="005F69CD" w:rsidP="005F69C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F69CD" w:rsidRDefault="005F69CD" w:rsidP="005F69CD">
      <w:pPr>
        <w:rPr>
          <w:sz w:val="24"/>
          <w:szCs w:val="24"/>
        </w:rPr>
      </w:pPr>
      <w:r>
        <w:rPr>
          <w:b/>
          <w:bCs/>
          <w:sz w:val="24"/>
          <w:szCs w:val="24"/>
        </w:rPr>
        <w:t xml:space="preserve">I. The Message of History (29:2-9) </w:t>
      </w:r>
    </w:p>
    <w:p w:rsidR="005F69CD" w:rsidRDefault="005F69CD" w:rsidP="005F69CD">
      <w:pPr>
        <w:rPr>
          <w:sz w:val="24"/>
          <w:szCs w:val="24"/>
        </w:rPr>
      </w:pPr>
      <w:r>
        <w:rPr>
          <w:sz w:val="24"/>
          <w:szCs w:val="24"/>
        </w:rPr>
        <w:tab/>
        <w:t xml:space="preserve">1. </w:t>
      </w:r>
      <w:r>
        <w:rPr>
          <w:i/>
          <w:iCs/>
          <w:sz w:val="24"/>
          <w:szCs w:val="24"/>
        </w:rPr>
        <w:t>A failure to understand</w:t>
      </w:r>
      <w:r>
        <w:rPr>
          <w:sz w:val="24"/>
          <w:szCs w:val="24"/>
        </w:rPr>
        <w:t xml:space="preserve"> (29:1-5) </w:t>
      </w:r>
    </w:p>
    <w:p w:rsidR="005F69CD" w:rsidRDefault="005F69CD" w:rsidP="005F69CD">
      <w:pPr>
        <w:ind w:left="720"/>
        <w:rPr>
          <w:sz w:val="24"/>
          <w:szCs w:val="24"/>
        </w:rPr>
      </w:pPr>
      <w:r>
        <w:rPr>
          <w:sz w:val="24"/>
          <w:szCs w:val="24"/>
        </w:rPr>
        <w:t xml:space="preserve">There are many who were in Moses’ audience who had been born since the exodus.  But all who heard him speak were familiar with the history of that great exodus.  “Ye have seen all that the Lord did before your eyes in the land of Egypt” (verse 2). Had they truly understood the principles and seen the hand of God?  </w:t>
      </w:r>
    </w:p>
    <w:p w:rsidR="005F69CD" w:rsidRDefault="005F69CD" w:rsidP="005F69CD">
      <w:pPr>
        <w:ind w:left="720"/>
        <w:rPr>
          <w:sz w:val="24"/>
          <w:szCs w:val="24"/>
        </w:rPr>
      </w:pPr>
      <w:r>
        <w:rPr>
          <w:sz w:val="24"/>
          <w:szCs w:val="24"/>
        </w:rPr>
        <w:t xml:space="preserve">Spiritual perception (verse 4) is sometimes referred in the Bible as Wisdom. It is a gift of God offered freely to those who will receive it. </w:t>
      </w:r>
    </w:p>
    <w:p w:rsidR="005F69CD" w:rsidRDefault="005F69CD" w:rsidP="005F69CD">
      <w:pPr>
        <w:rPr>
          <w:sz w:val="24"/>
          <w:szCs w:val="24"/>
        </w:rPr>
      </w:pPr>
      <w:r>
        <w:rPr>
          <w:sz w:val="24"/>
          <w:szCs w:val="24"/>
        </w:rPr>
        <w:tab/>
        <w:t xml:space="preserve">1. </w:t>
      </w:r>
      <w:r>
        <w:rPr>
          <w:i/>
          <w:iCs/>
          <w:sz w:val="24"/>
          <w:szCs w:val="24"/>
        </w:rPr>
        <w:t xml:space="preserve">A tendency to forget </w:t>
      </w:r>
      <w:r>
        <w:rPr>
          <w:sz w:val="24"/>
          <w:szCs w:val="24"/>
        </w:rPr>
        <w:t xml:space="preserve">(29:5-9) </w:t>
      </w:r>
    </w:p>
    <w:p w:rsidR="005F69CD" w:rsidRDefault="005F69CD" w:rsidP="005F69CD">
      <w:pPr>
        <w:ind w:left="1440"/>
        <w:rPr>
          <w:sz w:val="24"/>
          <w:szCs w:val="24"/>
        </w:rPr>
      </w:pPr>
      <w:r>
        <w:rPr>
          <w:sz w:val="24"/>
          <w:szCs w:val="24"/>
        </w:rPr>
        <w:t>Even those who have responded to the message of God’s saving acts tend to lose a</w:t>
      </w:r>
      <w:r>
        <w:rPr>
          <w:sz w:val="24"/>
          <w:szCs w:val="24"/>
        </w:rPr>
        <w:t xml:space="preserve"> </w:t>
      </w:r>
      <w:bookmarkStart w:id="0" w:name="_GoBack"/>
      <w:bookmarkEnd w:id="0"/>
      <w:r>
        <w:rPr>
          <w:sz w:val="24"/>
          <w:szCs w:val="24"/>
        </w:rPr>
        <w:t xml:space="preserve">sense of wonder and forget their obligations.  They had not penetrated beyond the facts to see God’s hand. </w:t>
      </w:r>
    </w:p>
    <w:p w:rsidR="005F69CD" w:rsidRDefault="005F69CD" w:rsidP="005F69CD">
      <w:pPr>
        <w:rPr>
          <w:sz w:val="24"/>
          <w:szCs w:val="24"/>
        </w:rPr>
      </w:pPr>
      <w:r>
        <w:rPr>
          <w:sz w:val="24"/>
          <w:szCs w:val="24"/>
        </w:rPr>
        <w:tab/>
      </w:r>
      <w:r>
        <w:rPr>
          <w:sz w:val="24"/>
          <w:szCs w:val="24"/>
        </w:rPr>
        <w:tab/>
        <w:t xml:space="preserve">So, what are they in danger of forgetting? </w:t>
      </w:r>
    </w:p>
    <w:p w:rsidR="005F69CD" w:rsidRDefault="005F69CD" w:rsidP="005F69CD">
      <w:pPr>
        <w:rPr>
          <w:sz w:val="24"/>
          <w:szCs w:val="24"/>
        </w:rPr>
      </w:pPr>
      <w:r>
        <w:rPr>
          <w:sz w:val="24"/>
          <w:szCs w:val="24"/>
        </w:rPr>
        <w:tab/>
      </w:r>
      <w:r>
        <w:rPr>
          <w:sz w:val="24"/>
          <w:szCs w:val="24"/>
        </w:rPr>
        <w:tab/>
        <w:t>A. God’s care (verse 5) - throughout the forty years in the wilderness, their</w:t>
      </w:r>
    </w:p>
    <w:p w:rsidR="005F69CD" w:rsidRDefault="005F69CD" w:rsidP="005F69CD">
      <w:pPr>
        <w:rPr>
          <w:sz w:val="24"/>
          <w:szCs w:val="24"/>
        </w:rPr>
      </w:pPr>
      <w:r>
        <w:rPr>
          <w:sz w:val="24"/>
          <w:szCs w:val="24"/>
        </w:rPr>
        <w:tab/>
      </w:r>
      <w:r>
        <w:rPr>
          <w:sz w:val="24"/>
          <w:szCs w:val="24"/>
        </w:rPr>
        <w:tab/>
        <w:t xml:space="preserve">    </w:t>
      </w:r>
      <w:proofErr w:type="gramStart"/>
      <w:r>
        <w:rPr>
          <w:sz w:val="24"/>
          <w:szCs w:val="24"/>
        </w:rPr>
        <w:t>physical</w:t>
      </w:r>
      <w:proofErr w:type="gramEnd"/>
      <w:r>
        <w:rPr>
          <w:sz w:val="24"/>
          <w:szCs w:val="24"/>
        </w:rPr>
        <w:t xml:space="preserve"> needs had been met by God.  Just like Israel we are in danger of being</w:t>
      </w:r>
    </w:p>
    <w:p w:rsidR="005F69CD" w:rsidRDefault="005F69CD" w:rsidP="005F69CD">
      <w:pPr>
        <w:rPr>
          <w:sz w:val="24"/>
          <w:szCs w:val="24"/>
        </w:rPr>
      </w:pPr>
      <w:r>
        <w:rPr>
          <w:sz w:val="24"/>
          <w:szCs w:val="24"/>
        </w:rPr>
        <w:tab/>
      </w:r>
      <w:r>
        <w:rPr>
          <w:sz w:val="24"/>
          <w:szCs w:val="24"/>
        </w:rPr>
        <w:tab/>
        <w:t xml:space="preserve">    </w:t>
      </w:r>
      <w:proofErr w:type="gramStart"/>
      <w:r>
        <w:rPr>
          <w:sz w:val="24"/>
          <w:szCs w:val="24"/>
        </w:rPr>
        <w:t>unaware</w:t>
      </w:r>
      <w:proofErr w:type="gramEnd"/>
      <w:r>
        <w:rPr>
          <w:sz w:val="24"/>
          <w:szCs w:val="24"/>
        </w:rPr>
        <w:t>, and ungrateful, for everyday blessings.  They were to recall God’s</w:t>
      </w:r>
    </w:p>
    <w:p w:rsidR="005F69CD" w:rsidRDefault="005F69CD" w:rsidP="005F69CD">
      <w:pPr>
        <w:rPr>
          <w:sz w:val="24"/>
          <w:szCs w:val="24"/>
        </w:rPr>
      </w:pPr>
      <w:r>
        <w:rPr>
          <w:sz w:val="24"/>
          <w:szCs w:val="24"/>
        </w:rPr>
        <w:tab/>
      </w:r>
      <w:r>
        <w:rPr>
          <w:sz w:val="24"/>
          <w:szCs w:val="24"/>
        </w:rPr>
        <w:tab/>
        <w:t xml:space="preserve">    </w:t>
      </w:r>
      <w:proofErr w:type="gramStart"/>
      <w:r>
        <w:rPr>
          <w:sz w:val="24"/>
          <w:szCs w:val="24"/>
        </w:rPr>
        <w:t>blessings</w:t>
      </w:r>
      <w:proofErr w:type="gramEnd"/>
      <w:r>
        <w:rPr>
          <w:sz w:val="24"/>
          <w:szCs w:val="24"/>
        </w:rPr>
        <w:t xml:space="preserve">.  </w:t>
      </w:r>
    </w:p>
    <w:p w:rsidR="005F69CD" w:rsidRDefault="005F69CD" w:rsidP="005F69CD">
      <w:pPr>
        <w:rPr>
          <w:sz w:val="24"/>
          <w:szCs w:val="24"/>
        </w:rPr>
      </w:pPr>
      <w:r>
        <w:rPr>
          <w:sz w:val="24"/>
          <w:szCs w:val="24"/>
        </w:rPr>
        <w:tab/>
      </w:r>
      <w:r>
        <w:rPr>
          <w:sz w:val="24"/>
          <w:szCs w:val="24"/>
        </w:rPr>
        <w:tab/>
        <w:t xml:space="preserve">B. God’s miraculous works (verse 6) </w:t>
      </w:r>
    </w:p>
    <w:p w:rsidR="005F69CD" w:rsidRDefault="005F69CD" w:rsidP="005F69CD">
      <w:pPr>
        <w:rPr>
          <w:sz w:val="24"/>
          <w:szCs w:val="24"/>
        </w:rPr>
      </w:pPr>
      <w:r>
        <w:rPr>
          <w:sz w:val="24"/>
          <w:szCs w:val="24"/>
        </w:rPr>
        <w:tab/>
      </w:r>
      <w:r>
        <w:rPr>
          <w:sz w:val="24"/>
          <w:szCs w:val="24"/>
        </w:rPr>
        <w:tab/>
        <w:t xml:space="preserve">C. God’s deliverance (verse 7) </w:t>
      </w:r>
    </w:p>
    <w:p w:rsidR="005F69CD" w:rsidRDefault="005F69CD" w:rsidP="005F69C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F69CD" w:rsidRDefault="005F69CD" w:rsidP="005F69CD">
      <w:pPr>
        <w:rPr>
          <w:sz w:val="24"/>
          <w:szCs w:val="24"/>
        </w:rPr>
      </w:pPr>
      <w:r>
        <w:rPr>
          <w:b/>
          <w:bCs/>
          <w:sz w:val="24"/>
          <w:szCs w:val="24"/>
        </w:rPr>
        <w:t xml:space="preserve">II. A Solemn Occasions (29:10-15) </w:t>
      </w:r>
    </w:p>
    <w:p w:rsidR="005F69CD" w:rsidRDefault="005F69CD" w:rsidP="005F69CD">
      <w:pPr>
        <w:rPr>
          <w:sz w:val="24"/>
          <w:szCs w:val="24"/>
        </w:rPr>
      </w:pPr>
      <w:r>
        <w:rPr>
          <w:sz w:val="24"/>
          <w:szCs w:val="24"/>
        </w:rPr>
        <w:tab/>
        <w:t xml:space="preserve">1. </w:t>
      </w:r>
      <w:r>
        <w:rPr>
          <w:i/>
          <w:iCs/>
          <w:sz w:val="24"/>
          <w:szCs w:val="24"/>
        </w:rPr>
        <w:t xml:space="preserve">An inclusive attendance </w:t>
      </w:r>
      <w:r>
        <w:rPr>
          <w:sz w:val="24"/>
          <w:szCs w:val="24"/>
        </w:rPr>
        <w:t>(29:10-13) - men, women, servants, and rank and file. See</w:t>
      </w:r>
    </w:p>
    <w:p w:rsidR="005F69CD" w:rsidRDefault="005F69CD" w:rsidP="005F69CD">
      <w:pPr>
        <w:rPr>
          <w:sz w:val="24"/>
          <w:szCs w:val="24"/>
        </w:rPr>
      </w:pPr>
      <w:r>
        <w:rPr>
          <w:sz w:val="24"/>
          <w:szCs w:val="24"/>
        </w:rPr>
        <w:tab/>
        <w:t xml:space="preserve">    “</w:t>
      </w:r>
      <w:proofErr w:type="gramStart"/>
      <w:r>
        <w:rPr>
          <w:sz w:val="24"/>
          <w:szCs w:val="24"/>
        </w:rPr>
        <w:t>strangers</w:t>
      </w:r>
      <w:proofErr w:type="gramEnd"/>
      <w:r>
        <w:rPr>
          <w:sz w:val="24"/>
          <w:szCs w:val="24"/>
        </w:rPr>
        <w:t xml:space="preserve">” (sojourners, RSV).  These are the non-Hebrews.  </w:t>
      </w:r>
    </w:p>
    <w:p w:rsidR="005F69CD" w:rsidRDefault="005F69CD" w:rsidP="005F69CD">
      <w:pPr>
        <w:rPr>
          <w:sz w:val="24"/>
          <w:szCs w:val="24"/>
        </w:rPr>
      </w:pPr>
      <w:r>
        <w:rPr>
          <w:sz w:val="24"/>
          <w:szCs w:val="24"/>
        </w:rPr>
        <w:tab/>
        <w:t xml:space="preserve">2. </w:t>
      </w:r>
      <w:r>
        <w:rPr>
          <w:i/>
          <w:iCs/>
          <w:sz w:val="24"/>
          <w:szCs w:val="24"/>
        </w:rPr>
        <w:t xml:space="preserve">The power of their influence </w:t>
      </w:r>
      <w:r>
        <w:rPr>
          <w:sz w:val="24"/>
          <w:szCs w:val="24"/>
        </w:rPr>
        <w:t>on the next generation (29:14-15). There is often the</w:t>
      </w:r>
    </w:p>
    <w:p w:rsidR="005F69CD" w:rsidRDefault="005F69CD" w:rsidP="005F69CD">
      <w:pPr>
        <w:ind w:left="720"/>
        <w:rPr>
          <w:sz w:val="24"/>
          <w:szCs w:val="24"/>
        </w:rPr>
      </w:pPr>
      <w:r>
        <w:rPr>
          <w:sz w:val="24"/>
          <w:szCs w:val="24"/>
        </w:rPr>
        <w:t xml:space="preserve">    </w:t>
      </w:r>
      <w:proofErr w:type="gramStart"/>
      <w:r>
        <w:rPr>
          <w:sz w:val="24"/>
          <w:szCs w:val="24"/>
        </w:rPr>
        <w:t>tragedy</w:t>
      </w:r>
      <w:proofErr w:type="gramEnd"/>
      <w:r>
        <w:rPr>
          <w:sz w:val="24"/>
          <w:szCs w:val="24"/>
        </w:rPr>
        <w:t xml:space="preserve"> of a breakdown of spiritual communication form one generation to the next.          This communication is not just of words.  “Keep the words of this covenant and do             them.”</w:t>
      </w:r>
    </w:p>
    <w:p w:rsidR="005F69CD" w:rsidRDefault="005F69CD" w:rsidP="005F69CD">
      <w:pPr>
        <w:rPr>
          <w:sz w:val="24"/>
          <w:szCs w:val="24"/>
        </w:rPr>
      </w:pPr>
    </w:p>
    <w:p w:rsidR="005F69CD" w:rsidRDefault="005F69CD" w:rsidP="005F69CD">
      <w:pPr>
        <w:rPr>
          <w:sz w:val="24"/>
          <w:szCs w:val="24"/>
        </w:rPr>
      </w:pPr>
      <w:r>
        <w:rPr>
          <w:b/>
          <w:bCs/>
          <w:sz w:val="24"/>
          <w:szCs w:val="24"/>
        </w:rPr>
        <w:t xml:space="preserve">IV. The Consequence of Disobedience (29:16-28) </w:t>
      </w:r>
    </w:p>
    <w:p w:rsidR="005F69CD" w:rsidRDefault="005F69CD" w:rsidP="005F69CD">
      <w:pPr>
        <w:rPr>
          <w:sz w:val="24"/>
          <w:szCs w:val="24"/>
        </w:rPr>
      </w:pPr>
      <w:r>
        <w:rPr>
          <w:sz w:val="24"/>
          <w:szCs w:val="24"/>
        </w:rPr>
        <w:tab/>
        <w:t>There is an appeal to fear.  Is that legitimate?  The threat of judgment may not be the best</w:t>
      </w:r>
    </w:p>
    <w:p w:rsidR="005F69CD" w:rsidRDefault="005F69CD" w:rsidP="005F69CD">
      <w:pPr>
        <w:tabs>
          <w:tab w:val="left" w:pos="720"/>
        </w:tabs>
        <w:ind w:left="720" w:hanging="720"/>
        <w:rPr>
          <w:sz w:val="24"/>
          <w:szCs w:val="24"/>
        </w:rPr>
      </w:pPr>
      <w:r>
        <w:rPr>
          <w:sz w:val="24"/>
          <w:szCs w:val="24"/>
        </w:rPr>
        <w:t xml:space="preserve"> </w:t>
      </w:r>
      <w:r>
        <w:rPr>
          <w:sz w:val="24"/>
          <w:szCs w:val="24"/>
        </w:rPr>
        <w:tab/>
      </w:r>
      <w:proofErr w:type="gramStart"/>
      <w:r>
        <w:rPr>
          <w:sz w:val="24"/>
          <w:szCs w:val="24"/>
        </w:rPr>
        <w:t>ground</w:t>
      </w:r>
      <w:proofErr w:type="gramEnd"/>
      <w:r>
        <w:rPr>
          <w:sz w:val="24"/>
          <w:szCs w:val="24"/>
        </w:rPr>
        <w:t xml:space="preserve"> for evangelism but it is sometimes necessary.  </w:t>
      </w:r>
    </w:p>
    <w:p w:rsidR="005F69CD" w:rsidRDefault="005F69CD" w:rsidP="005F69CD">
      <w:pPr>
        <w:rPr>
          <w:sz w:val="24"/>
          <w:szCs w:val="24"/>
        </w:rPr>
      </w:pPr>
      <w:r>
        <w:rPr>
          <w:sz w:val="24"/>
          <w:szCs w:val="24"/>
        </w:rPr>
        <w:tab/>
        <w:t>1.</w:t>
      </w:r>
      <w:r>
        <w:rPr>
          <w:i/>
          <w:iCs/>
          <w:sz w:val="24"/>
          <w:szCs w:val="24"/>
        </w:rPr>
        <w:t xml:space="preserve"> Idol worship </w:t>
      </w:r>
      <w:r>
        <w:rPr>
          <w:sz w:val="24"/>
          <w:szCs w:val="24"/>
        </w:rPr>
        <w:t xml:space="preserve">(29:16-17)   </w:t>
      </w:r>
    </w:p>
    <w:p w:rsidR="005F69CD" w:rsidRDefault="005F69CD" w:rsidP="005F69CD">
      <w:pPr>
        <w:rPr>
          <w:sz w:val="24"/>
          <w:szCs w:val="24"/>
        </w:rPr>
      </w:pPr>
      <w:r>
        <w:rPr>
          <w:sz w:val="24"/>
          <w:szCs w:val="24"/>
        </w:rPr>
        <w:tab/>
        <w:t xml:space="preserve">2. </w:t>
      </w:r>
      <w:r>
        <w:rPr>
          <w:i/>
          <w:iCs/>
          <w:sz w:val="24"/>
          <w:szCs w:val="24"/>
        </w:rPr>
        <w:t xml:space="preserve">Individual responsibility </w:t>
      </w:r>
      <w:r>
        <w:rPr>
          <w:sz w:val="24"/>
          <w:szCs w:val="24"/>
        </w:rPr>
        <w:t xml:space="preserve">(29:18-21) </w:t>
      </w:r>
    </w:p>
    <w:p w:rsidR="005F69CD" w:rsidRDefault="005F69CD" w:rsidP="005F69CD">
      <w:pPr>
        <w:ind w:left="1440"/>
        <w:rPr>
          <w:sz w:val="24"/>
          <w:szCs w:val="24"/>
        </w:rPr>
      </w:pPr>
      <w:r>
        <w:rPr>
          <w:sz w:val="24"/>
          <w:szCs w:val="24"/>
        </w:rPr>
        <w:t xml:space="preserve">Verse 19 - I shall be safe though I walk in the stubbornness of my heart” (verse 19). The later prophets emphasized personal responsible - here it is in its beginnings. </w:t>
      </w:r>
    </w:p>
    <w:p w:rsidR="005F69CD" w:rsidRDefault="005F69CD" w:rsidP="005F69CD">
      <w:pPr>
        <w:rPr>
          <w:sz w:val="24"/>
          <w:szCs w:val="24"/>
        </w:rPr>
      </w:pPr>
      <w:r>
        <w:rPr>
          <w:sz w:val="24"/>
          <w:szCs w:val="24"/>
        </w:rPr>
        <w:tab/>
        <w:t xml:space="preserve">3. </w:t>
      </w:r>
      <w:r>
        <w:rPr>
          <w:i/>
          <w:iCs/>
          <w:sz w:val="24"/>
          <w:szCs w:val="24"/>
        </w:rPr>
        <w:t xml:space="preserve">The way to national disaster </w:t>
      </w:r>
      <w:r>
        <w:rPr>
          <w:sz w:val="24"/>
          <w:szCs w:val="24"/>
        </w:rPr>
        <w:t xml:space="preserve">(29:22-28) </w:t>
      </w:r>
    </w:p>
    <w:p w:rsidR="005F69CD" w:rsidRDefault="005F69CD" w:rsidP="005F69CD">
      <w:pPr>
        <w:rPr>
          <w:sz w:val="24"/>
          <w:szCs w:val="24"/>
        </w:rPr>
      </w:pPr>
      <w:r>
        <w:rPr>
          <w:sz w:val="24"/>
          <w:szCs w:val="24"/>
        </w:rPr>
        <w:tab/>
      </w:r>
      <w:r>
        <w:rPr>
          <w:sz w:val="24"/>
          <w:szCs w:val="24"/>
        </w:rPr>
        <w:tab/>
        <w:t>Sin (idolatry) is like a plague</w:t>
      </w:r>
      <w:proofErr w:type="gramStart"/>
      <w:r>
        <w:rPr>
          <w:sz w:val="24"/>
          <w:szCs w:val="24"/>
        </w:rPr>
        <w:t>,...</w:t>
      </w:r>
      <w:proofErr w:type="gramEnd"/>
      <w:r>
        <w:rPr>
          <w:sz w:val="24"/>
          <w:szCs w:val="24"/>
        </w:rPr>
        <w:t xml:space="preserve"> it spreads, both inside us and outward to others. </w:t>
      </w:r>
    </w:p>
    <w:p w:rsidR="005F69CD" w:rsidRDefault="005F69CD" w:rsidP="005F69CD">
      <w:pPr>
        <w:rPr>
          <w:sz w:val="24"/>
          <w:szCs w:val="24"/>
        </w:rPr>
      </w:pPr>
      <w:r>
        <w:rPr>
          <w:sz w:val="24"/>
          <w:szCs w:val="24"/>
        </w:rPr>
        <w:t xml:space="preserve"> </w:t>
      </w:r>
    </w:p>
    <w:p w:rsidR="005F69CD" w:rsidRDefault="005F69CD" w:rsidP="005F69CD">
      <w:pPr>
        <w:rPr>
          <w:sz w:val="24"/>
          <w:szCs w:val="24"/>
        </w:rPr>
      </w:pPr>
      <w:r>
        <w:rPr>
          <w:b/>
          <w:bCs/>
          <w:sz w:val="24"/>
          <w:szCs w:val="24"/>
        </w:rPr>
        <w:t xml:space="preserve">IV. The Appeal to Divine Mercy (30:1-10) </w:t>
      </w:r>
    </w:p>
    <w:p w:rsidR="005F69CD" w:rsidRDefault="005F69CD" w:rsidP="005F69CD">
      <w:pPr>
        <w:ind w:left="720"/>
        <w:rPr>
          <w:sz w:val="24"/>
          <w:szCs w:val="24"/>
        </w:rPr>
      </w:pPr>
      <w:r>
        <w:rPr>
          <w:sz w:val="24"/>
          <w:szCs w:val="24"/>
        </w:rPr>
        <w:lastRenderedPageBreak/>
        <w:t xml:space="preserve">For some the fear of divine retribution is a compelling voice to do the right thing.  For others are drawn to love and loyalty by the knowledge of God’s mercy. </w:t>
      </w:r>
    </w:p>
    <w:p w:rsidR="005F69CD" w:rsidRDefault="005F69CD" w:rsidP="005F69CD">
      <w:pPr>
        <w:rPr>
          <w:sz w:val="24"/>
          <w:szCs w:val="24"/>
        </w:rPr>
      </w:pPr>
      <w:r>
        <w:rPr>
          <w:sz w:val="24"/>
          <w:szCs w:val="24"/>
        </w:rPr>
        <w:tab/>
        <w:t xml:space="preserve">1. </w:t>
      </w:r>
      <w:r>
        <w:rPr>
          <w:i/>
          <w:iCs/>
          <w:sz w:val="24"/>
          <w:szCs w:val="24"/>
        </w:rPr>
        <w:t xml:space="preserve">The promise of restoration </w:t>
      </w:r>
      <w:r>
        <w:rPr>
          <w:sz w:val="24"/>
          <w:szCs w:val="24"/>
        </w:rPr>
        <w:t xml:space="preserve">(20:1-5) </w:t>
      </w:r>
    </w:p>
    <w:p w:rsidR="005F69CD" w:rsidRDefault="005F69CD" w:rsidP="005F69CD">
      <w:pPr>
        <w:rPr>
          <w:sz w:val="24"/>
          <w:szCs w:val="24"/>
        </w:rPr>
      </w:pPr>
      <w:r>
        <w:rPr>
          <w:sz w:val="24"/>
          <w:szCs w:val="24"/>
        </w:rPr>
        <w:tab/>
      </w:r>
      <w:r>
        <w:rPr>
          <w:sz w:val="24"/>
          <w:szCs w:val="24"/>
        </w:rPr>
        <w:tab/>
        <w:t xml:space="preserve">Restoration is the result of heartfelt repentance toward God. </w:t>
      </w:r>
    </w:p>
    <w:p w:rsidR="005F69CD" w:rsidRDefault="005F69CD" w:rsidP="005F69CD">
      <w:pPr>
        <w:rPr>
          <w:sz w:val="24"/>
          <w:szCs w:val="24"/>
        </w:rPr>
      </w:pPr>
      <w:r>
        <w:rPr>
          <w:sz w:val="24"/>
          <w:szCs w:val="24"/>
        </w:rPr>
        <w:tab/>
        <w:t xml:space="preserve">2. </w:t>
      </w:r>
      <w:r>
        <w:rPr>
          <w:i/>
          <w:iCs/>
          <w:sz w:val="24"/>
          <w:szCs w:val="24"/>
        </w:rPr>
        <w:t xml:space="preserve">The gift of restoration </w:t>
      </w:r>
      <w:r>
        <w:rPr>
          <w:sz w:val="24"/>
          <w:szCs w:val="24"/>
        </w:rPr>
        <w:t xml:space="preserve">(30:6) </w:t>
      </w:r>
    </w:p>
    <w:p w:rsidR="005F69CD" w:rsidRDefault="005F69CD" w:rsidP="005F69CD">
      <w:pPr>
        <w:rPr>
          <w:sz w:val="24"/>
          <w:szCs w:val="24"/>
        </w:rPr>
      </w:pPr>
      <w:r>
        <w:rPr>
          <w:sz w:val="24"/>
          <w:szCs w:val="24"/>
        </w:rPr>
        <w:tab/>
      </w:r>
      <w:r>
        <w:rPr>
          <w:sz w:val="24"/>
          <w:szCs w:val="24"/>
        </w:rPr>
        <w:tab/>
        <w:t xml:space="preserve">Moses’ understanding of divine grace is little short of New Testament standards. </w:t>
      </w:r>
    </w:p>
    <w:p w:rsidR="005F69CD" w:rsidRDefault="005F69CD" w:rsidP="005F69CD">
      <w:pPr>
        <w:rPr>
          <w:sz w:val="24"/>
          <w:szCs w:val="24"/>
        </w:rPr>
      </w:pPr>
      <w:r>
        <w:rPr>
          <w:sz w:val="24"/>
          <w:szCs w:val="24"/>
        </w:rPr>
        <w:tab/>
        <w:t xml:space="preserve">    Israel’s repentance would be met by God’s compassion (verse 29).</w:t>
      </w:r>
    </w:p>
    <w:p w:rsidR="005F69CD" w:rsidRDefault="005F69CD" w:rsidP="005F69CD">
      <w:pPr>
        <w:rPr>
          <w:sz w:val="24"/>
          <w:szCs w:val="24"/>
        </w:rPr>
      </w:pPr>
      <w:r>
        <w:rPr>
          <w:sz w:val="24"/>
          <w:szCs w:val="24"/>
        </w:rPr>
        <w:tab/>
        <w:t xml:space="preserve">3. </w:t>
      </w:r>
      <w:r>
        <w:rPr>
          <w:i/>
          <w:iCs/>
          <w:sz w:val="24"/>
          <w:szCs w:val="24"/>
        </w:rPr>
        <w:t xml:space="preserve">And, then, the future </w:t>
      </w:r>
      <w:r>
        <w:rPr>
          <w:sz w:val="24"/>
          <w:szCs w:val="24"/>
        </w:rPr>
        <w:t xml:space="preserve">(30:7-10) </w:t>
      </w:r>
    </w:p>
    <w:p w:rsidR="005F69CD" w:rsidRDefault="005F69CD" w:rsidP="005F69CD">
      <w:pPr>
        <w:rPr>
          <w:sz w:val="24"/>
          <w:szCs w:val="24"/>
        </w:rPr>
      </w:pPr>
      <w:r>
        <w:rPr>
          <w:sz w:val="24"/>
          <w:szCs w:val="24"/>
        </w:rPr>
        <w:tab/>
      </w:r>
      <w:r>
        <w:rPr>
          <w:sz w:val="24"/>
          <w:szCs w:val="24"/>
        </w:rPr>
        <w:tab/>
        <w:t>A. Retribution for enemies</w:t>
      </w:r>
    </w:p>
    <w:p w:rsidR="005F69CD" w:rsidRDefault="005F69CD" w:rsidP="005F69CD">
      <w:pPr>
        <w:rPr>
          <w:sz w:val="24"/>
          <w:szCs w:val="24"/>
        </w:rPr>
      </w:pPr>
      <w:r>
        <w:rPr>
          <w:sz w:val="24"/>
          <w:szCs w:val="24"/>
        </w:rPr>
        <w:tab/>
      </w:r>
      <w:r>
        <w:rPr>
          <w:sz w:val="24"/>
          <w:szCs w:val="24"/>
        </w:rPr>
        <w:tab/>
        <w:t xml:space="preserve">B. Prosperity in the Promised Land (verses 8-10) </w:t>
      </w:r>
    </w:p>
    <w:p w:rsidR="005F69CD" w:rsidRDefault="005F69CD" w:rsidP="005F69CD">
      <w:pPr>
        <w:rPr>
          <w:sz w:val="24"/>
          <w:szCs w:val="24"/>
        </w:rPr>
      </w:pPr>
    </w:p>
    <w:p w:rsidR="005F69CD" w:rsidRDefault="005F69CD" w:rsidP="005F69CD">
      <w:pPr>
        <w:rPr>
          <w:sz w:val="24"/>
          <w:szCs w:val="24"/>
        </w:rPr>
      </w:pPr>
      <w:r>
        <w:rPr>
          <w:b/>
          <w:bCs/>
          <w:sz w:val="24"/>
          <w:szCs w:val="24"/>
        </w:rPr>
        <w:t xml:space="preserve">V. The Choice to Be Made - Dt. 30:15-20 </w:t>
      </w:r>
    </w:p>
    <w:p w:rsidR="005F69CD" w:rsidRDefault="005F69CD" w:rsidP="005F69CD">
      <w:pPr>
        <w:rPr>
          <w:sz w:val="24"/>
          <w:szCs w:val="24"/>
        </w:rPr>
      </w:pPr>
      <w:r>
        <w:rPr>
          <w:sz w:val="24"/>
          <w:szCs w:val="24"/>
        </w:rPr>
        <w:tab/>
        <w:t xml:space="preserve">1. </w:t>
      </w:r>
      <w:r>
        <w:rPr>
          <w:i/>
          <w:iCs/>
          <w:sz w:val="24"/>
          <w:szCs w:val="24"/>
        </w:rPr>
        <w:t>Alternatives stated</w:t>
      </w:r>
    </w:p>
    <w:p w:rsidR="005F69CD" w:rsidRDefault="005F69CD" w:rsidP="005F69CD">
      <w:pPr>
        <w:rPr>
          <w:sz w:val="24"/>
          <w:szCs w:val="24"/>
        </w:rPr>
      </w:pPr>
      <w:r>
        <w:rPr>
          <w:sz w:val="24"/>
          <w:szCs w:val="24"/>
        </w:rPr>
        <w:tab/>
      </w:r>
      <w:r>
        <w:rPr>
          <w:sz w:val="24"/>
          <w:szCs w:val="24"/>
        </w:rPr>
        <w:tab/>
        <w:t>The Lord will bless thee... (</w:t>
      </w:r>
      <w:proofErr w:type="gramStart"/>
      <w:r>
        <w:rPr>
          <w:sz w:val="24"/>
          <w:szCs w:val="24"/>
        </w:rPr>
        <w:t>verse</w:t>
      </w:r>
      <w:proofErr w:type="gramEnd"/>
      <w:r>
        <w:rPr>
          <w:sz w:val="24"/>
          <w:szCs w:val="24"/>
        </w:rPr>
        <w:t xml:space="preserve"> 16) </w:t>
      </w:r>
    </w:p>
    <w:p w:rsidR="005F69CD" w:rsidRDefault="005F69CD" w:rsidP="005F69CD">
      <w:pPr>
        <w:rPr>
          <w:sz w:val="24"/>
          <w:szCs w:val="24"/>
        </w:rPr>
      </w:pPr>
      <w:r>
        <w:rPr>
          <w:sz w:val="24"/>
          <w:szCs w:val="24"/>
        </w:rPr>
        <w:tab/>
      </w:r>
      <w:r>
        <w:rPr>
          <w:sz w:val="24"/>
          <w:szCs w:val="24"/>
        </w:rPr>
        <w:tab/>
        <w:t xml:space="preserve">You will not prolong your days (verse 18) </w:t>
      </w:r>
    </w:p>
    <w:p w:rsidR="005F69CD" w:rsidRDefault="005F69CD" w:rsidP="005F69CD">
      <w:pPr>
        <w:rPr>
          <w:sz w:val="24"/>
          <w:szCs w:val="24"/>
        </w:rPr>
      </w:pPr>
      <w:r>
        <w:rPr>
          <w:sz w:val="24"/>
          <w:szCs w:val="24"/>
        </w:rPr>
        <w:tab/>
      </w:r>
      <w:r>
        <w:rPr>
          <w:sz w:val="24"/>
          <w:szCs w:val="24"/>
        </w:rPr>
        <w:tab/>
        <w:t xml:space="preserve">In 2026 we understand an ultimate blessing that went long after this life </w:t>
      </w:r>
    </w:p>
    <w:p w:rsidR="005F69CD" w:rsidRDefault="005F69CD" w:rsidP="005F69CD">
      <w:pPr>
        <w:rPr>
          <w:sz w:val="24"/>
          <w:szCs w:val="24"/>
        </w:rPr>
      </w:pPr>
      <w:r>
        <w:rPr>
          <w:sz w:val="24"/>
          <w:szCs w:val="24"/>
        </w:rPr>
        <w:tab/>
        <w:t xml:space="preserve">2. </w:t>
      </w:r>
      <w:r>
        <w:rPr>
          <w:i/>
          <w:iCs/>
          <w:sz w:val="24"/>
          <w:szCs w:val="24"/>
        </w:rPr>
        <w:t xml:space="preserve">A decision is required and urged!  </w:t>
      </w:r>
      <w:r>
        <w:rPr>
          <w:sz w:val="24"/>
          <w:szCs w:val="24"/>
        </w:rPr>
        <w:t>- 30:19</w:t>
      </w:r>
    </w:p>
    <w:p w:rsidR="00D66928" w:rsidRDefault="005F69CD" w:rsidP="005F69CD">
      <w:pPr>
        <w:pStyle w:val="NoSpacing"/>
      </w:pPr>
      <w:r>
        <w:rPr>
          <w:sz w:val="24"/>
          <w:szCs w:val="24"/>
        </w:rPr>
        <w:tab/>
      </w:r>
      <w:r>
        <w:rPr>
          <w:sz w:val="24"/>
          <w:szCs w:val="24"/>
        </w:rPr>
        <w:tab/>
        <w:t>Choose Life</w:t>
      </w:r>
    </w:p>
    <w:sectPr w:rsidR="00D6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CD"/>
    <w:rsid w:val="005F69CD"/>
    <w:rsid w:val="00D6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9C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9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9C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Rea</dc:creator>
  <cp:lastModifiedBy>Jerry Rea</cp:lastModifiedBy>
  <cp:revision>1</cp:revision>
  <dcterms:created xsi:type="dcterms:W3CDTF">2026-06-02T14:41:00Z</dcterms:created>
  <dcterms:modified xsi:type="dcterms:W3CDTF">2026-06-02T14:42:00Z</dcterms:modified>
</cp:coreProperties>
</file>